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EE08D" w14:textId="77777777" w:rsidR="00957B70" w:rsidRPr="00292CA7" w:rsidRDefault="00957B70" w:rsidP="00957B7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2CA7">
        <w:rPr>
          <w:rFonts w:ascii="Times New Roman" w:hAnsi="Times New Roman" w:cs="Times New Roman"/>
          <w:sz w:val="24"/>
          <w:szCs w:val="24"/>
        </w:rPr>
        <w:t xml:space="preserve">Załącznik nr 2 do Regulaminu konkursu na hasło promujące Gminę </w:t>
      </w:r>
      <w:r w:rsidRPr="00292CA7">
        <w:rPr>
          <w:rFonts w:ascii="Times New Roman" w:hAnsi="Times New Roman" w:cs="Times New Roman"/>
          <w:bCs/>
          <w:sz w:val="24"/>
          <w:szCs w:val="24"/>
        </w:rPr>
        <w:t>Łubnice</w:t>
      </w:r>
    </w:p>
    <w:p w14:paraId="2ED9458F" w14:textId="77777777" w:rsidR="00957B70" w:rsidRDefault="00957B70" w:rsidP="00957B70">
      <w:pPr>
        <w:rPr>
          <w:rFonts w:ascii="Times New Roman" w:hAnsi="Times New Roman" w:cs="Times New Roman"/>
          <w:sz w:val="24"/>
          <w:szCs w:val="24"/>
        </w:rPr>
      </w:pPr>
    </w:p>
    <w:p w14:paraId="36B725D1" w14:textId="77777777" w:rsidR="00957B70" w:rsidRPr="00292CA7" w:rsidRDefault="00957B70" w:rsidP="00957B70">
      <w:pPr>
        <w:rPr>
          <w:rFonts w:ascii="Times New Roman" w:hAnsi="Times New Roman" w:cs="Times New Roman"/>
          <w:sz w:val="24"/>
          <w:szCs w:val="24"/>
        </w:rPr>
      </w:pPr>
    </w:p>
    <w:p w14:paraId="2B3298B8" w14:textId="77777777" w:rsidR="00957B70" w:rsidRPr="00292CA7" w:rsidRDefault="00957B70" w:rsidP="0095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A7">
        <w:rPr>
          <w:rFonts w:ascii="Times New Roman" w:hAnsi="Times New Roman" w:cs="Times New Roman"/>
          <w:b/>
          <w:sz w:val="24"/>
          <w:szCs w:val="24"/>
        </w:rPr>
        <w:t xml:space="preserve">UMOWA PRZENIESIENIA MAJĄTKOWYCH </w:t>
      </w:r>
      <w:r w:rsidRPr="00292CA7">
        <w:rPr>
          <w:rFonts w:ascii="Times New Roman" w:hAnsi="Times New Roman" w:cs="Times New Roman"/>
          <w:b/>
          <w:sz w:val="24"/>
          <w:szCs w:val="24"/>
        </w:rPr>
        <w:br/>
        <w:t>PRAW AUTORSKICH</w:t>
      </w:r>
    </w:p>
    <w:p w14:paraId="4F19A3DC" w14:textId="77777777" w:rsidR="00957B70" w:rsidRPr="00292CA7" w:rsidRDefault="00957B70" w:rsidP="00957B70">
      <w:pPr>
        <w:rPr>
          <w:rFonts w:ascii="Times New Roman" w:hAnsi="Times New Roman" w:cs="Times New Roman"/>
          <w:sz w:val="24"/>
          <w:szCs w:val="24"/>
        </w:rPr>
      </w:pPr>
    </w:p>
    <w:p w14:paraId="25B000AC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zawarta w </w:t>
      </w:r>
      <w:r w:rsidRPr="00292CA7">
        <w:rPr>
          <w:rFonts w:ascii="Times New Roman" w:hAnsi="Times New Roman" w:cs="Times New Roman"/>
          <w:bCs/>
          <w:sz w:val="24"/>
          <w:szCs w:val="24"/>
        </w:rPr>
        <w:t>Łubnicach</w:t>
      </w:r>
      <w:r w:rsidRPr="00292CA7">
        <w:rPr>
          <w:rFonts w:ascii="Times New Roman" w:hAnsi="Times New Roman" w:cs="Times New Roman"/>
          <w:sz w:val="24"/>
          <w:szCs w:val="24"/>
        </w:rPr>
        <w:t xml:space="preserve">, w dniu ....................... 2024 r. pomiędzy: </w:t>
      </w:r>
    </w:p>
    <w:p w14:paraId="6C16807A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Gminą </w:t>
      </w:r>
      <w:r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Pr="00292CA7">
        <w:rPr>
          <w:rFonts w:ascii="Times New Roman" w:hAnsi="Times New Roman" w:cs="Times New Roman"/>
          <w:sz w:val="24"/>
          <w:szCs w:val="24"/>
        </w:rPr>
        <w:t xml:space="preserve">, ul. gen. Sikorskiego 102, 98-432 Łubnice, reprezentowaną przez </w:t>
      </w:r>
    </w:p>
    <w:p w14:paraId="364BB8CA" w14:textId="16172F3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Wójta Gminy </w:t>
      </w:r>
      <w:r w:rsidRPr="00292CA7">
        <w:rPr>
          <w:rFonts w:ascii="Times New Roman" w:hAnsi="Times New Roman" w:cs="Times New Roman"/>
          <w:bCs/>
          <w:sz w:val="24"/>
          <w:szCs w:val="24"/>
        </w:rPr>
        <w:t xml:space="preserve">Łubnice Tomasza Pawlika, </w:t>
      </w:r>
      <w:r w:rsidRPr="00292CA7">
        <w:rPr>
          <w:rFonts w:ascii="Times New Roman" w:hAnsi="Times New Roman" w:cs="Times New Roman"/>
          <w:sz w:val="24"/>
          <w:szCs w:val="24"/>
        </w:rPr>
        <w:t xml:space="preserve">zwaną w dalszej części umowy „Nabywcą”, </w:t>
      </w:r>
    </w:p>
    <w:p w14:paraId="11FCE997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E99EEEB" w14:textId="77777777" w:rsidR="00957B70" w:rsidRPr="00292CA7" w:rsidRDefault="00957B70" w:rsidP="00957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92CA7">
        <w:rPr>
          <w:rFonts w:ascii="Times New Roman" w:hAnsi="Times New Roman" w:cs="Times New Roman"/>
          <w:sz w:val="24"/>
          <w:szCs w:val="24"/>
        </w:rPr>
        <w:t>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>zamieszkałą/</w:t>
      </w:r>
      <w:proofErr w:type="spellStart"/>
      <w:r w:rsidRPr="00292CA7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92CA7">
        <w:rPr>
          <w:rFonts w:ascii="Times New Roman" w:hAnsi="Times New Roman" w:cs="Times New Roman"/>
          <w:sz w:val="24"/>
          <w:szCs w:val="24"/>
        </w:rPr>
        <w:t xml:space="preserve"> pod adresem: ................................................................................... legitymującym się dowodem osobistym seria i numer ....................., o numerze PESEL .................., </w:t>
      </w:r>
    </w:p>
    <w:p w14:paraId="626F7586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zwanym dalej „Zbywcą”, </w:t>
      </w:r>
    </w:p>
    <w:p w14:paraId="68FC92CF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zaś wspólnie zwanymi dalej „Stronami” o następującej treści: </w:t>
      </w:r>
    </w:p>
    <w:p w14:paraId="3C98F614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1. Umowa dotyczy przeniesienia autorskich praw majątkowych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 xml:space="preserve">z rozstrzygnięciem konkursu na hasło promujące Gminę </w:t>
      </w:r>
      <w:r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Pr="00292CA7">
        <w:rPr>
          <w:rFonts w:ascii="Times New Roman" w:hAnsi="Times New Roman" w:cs="Times New Roman"/>
          <w:sz w:val="24"/>
          <w:szCs w:val="24"/>
        </w:rPr>
        <w:t xml:space="preserve"> ze Zbywcy na Nabywcę. </w:t>
      </w:r>
    </w:p>
    <w:p w14:paraId="53251FCD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2.Nagrodzone hasło promocyjne staje się własnością Nabywcy w zamian za wydaną Zbywcy nagrodę rzeczową. </w:t>
      </w:r>
    </w:p>
    <w:p w14:paraId="5241E0B3" w14:textId="119950D5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3.W zamian za uzyskaną nagrodę zwycięzca konkursu przenosi, bez dodatkowego wynagrodzenia, na rzecz Gminy </w:t>
      </w:r>
      <w:r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Pr="00292CA7">
        <w:rPr>
          <w:rFonts w:ascii="Times New Roman" w:hAnsi="Times New Roman" w:cs="Times New Roman"/>
          <w:sz w:val="24"/>
          <w:szCs w:val="24"/>
        </w:rPr>
        <w:t xml:space="preserve">, autorskie prawa majątkowe do hasła promującego w rozumieniu ustawy z dnia 4 lutego 1994 r. o prawie autorskim i prawach pokrewnych </w:t>
      </w:r>
      <w:r w:rsidR="00733FB7">
        <w:rPr>
          <w:rFonts w:ascii="Times New Roman" w:hAnsi="Times New Roman" w:cs="Times New Roman"/>
          <w:sz w:val="24"/>
          <w:szCs w:val="24"/>
        </w:rPr>
        <w:br/>
      </w:r>
      <w:r w:rsidRPr="00733F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3FB7" w:rsidRPr="00733F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33FB7" w:rsidRPr="00733FB7">
        <w:rPr>
          <w:rFonts w:ascii="Times New Roman" w:hAnsi="Times New Roman" w:cs="Times New Roman"/>
          <w:sz w:val="24"/>
          <w:szCs w:val="24"/>
        </w:rPr>
        <w:t xml:space="preserve">. </w:t>
      </w:r>
      <w:r w:rsidRPr="00733FB7">
        <w:rPr>
          <w:rFonts w:ascii="Times New Roman" w:hAnsi="Times New Roman" w:cs="Times New Roman"/>
          <w:sz w:val="24"/>
          <w:szCs w:val="24"/>
        </w:rPr>
        <w:t>Dz.U. z 20</w:t>
      </w:r>
      <w:r w:rsidR="00733FB7" w:rsidRPr="00733FB7">
        <w:rPr>
          <w:rFonts w:ascii="Times New Roman" w:hAnsi="Times New Roman" w:cs="Times New Roman"/>
          <w:sz w:val="24"/>
          <w:szCs w:val="24"/>
        </w:rPr>
        <w:t>22</w:t>
      </w:r>
      <w:r w:rsidRPr="00733F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33FB7" w:rsidRPr="00733FB7">
        <w:rPr>
          <w:rFonts w:ascii="Times New Roman" w:hAnsi="Times New Roman" w:cs="Times New Roman"/>
          <w:sz w:val="24"/>
          <w:szCs w:val="24"/>
        </w:rPr>
        <w:t>2509 ze zm.</w:t>
      </w:r>
      <w:r w:rsidRPr="00733FB7">
        <w:rPr>
          <w:rFonts w:ascii="Times New Roman" w:hAnsi="Times New Roman" w:cs="Times New Roman"/>
          <w:sz w:val="24"/>
          <w:szCs w:val="24"/>
        </w:rPr>
        <w:t>) bez</w:t>
      </w:r>
      <w:r w:rsidRPr="00292CA7">
        <w:rPr>
          <w:rFonts w:ascii="Times New Roman" w:hAnsi="Times New Roman" w:cs="Times New Roman"/>
          <w:sz w:val="24"/>
          <w:szCs w:val="24"/>
        </w:rPr>
        <w:t xml:space="preserve"> ograniczeń co do terytorium, czasu, liczby egzemplarzy, w formacie określonym przez Nabywcę, w zakresie poniższych pól eksploatacji: </w:t>
      </w:r>
    </w:p>
    <w:p w14:paraId="44561C14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a) trwałego lub czasowego zwielokrotnienia hasła promocyjnego jakimikolwiek środkami </w:t>
      </w:r>
      <w:r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 xml:space="preserve">i w jakiejkolwiek formie, przez przekopiowanie jak i zainstalowanie w wersji do użytkowania, wprowadzania do Internetu oraz innych sieci komputerowych, </w:t>
      </w:r>
    </w:p>
    <w:p w14:paraId="367FF811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b) rozpowszechniania hasła promocyjnego, w szczególności poprzez udostępnianie w sieciach komputerowych w sposób zapewniający dostęp do niego w miejscu i w czasie indywidualnie wybranym przez użytkownika, </w:t>
      </w:r>
    </w:p>
    <w:p w14:paraId="665C84FB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c) korzystanie, publiczne rozpowszechnianie i publikowanie hasła promocyjnego, </w:t>
      </w:r>
    </w:p>
    <w:p w14:paraId="0666851A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d) utrwalanie, </w:t>
      </w:r>
    </w:p>
    <w:p w14:paraId="260CE9D9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e) trwałe zwielokrotnianie każdą znaną techniką i w jakiejkolwiek formie, </w:t>
      </w:r>
    </w:p>
    <w:p w14:paraId="5873F489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f) sporządzanie cyfrowego zapisu hasła promocyjnego, </w:t>
      </w:r>
    </w:p>
    <w:p w14:paraId="73790947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g) wprowadzanie do obrotu oraz publiczne upowszechnianie w tym użycie: kopiowanie, wystawianie, wyświetlanie, a także do publicznego udostępniania materiałów z użyciem hasła </w:t>
      </w:r>
      <w:r w:rsidRPr="00292CA7">
        <w:rPr>
          <w:rFonts w:ascii="Times New Roman" w:hAnsi="Times New Roman" w:cs="Times New Roman"/>
          <w:sz w:val="24"/>
          <w:szCs w:val="24"/>
        </w:rPr>
        <w:lastRenderedPageBreak/>
        <w:t xml:space="preserve">promocyjnego w ten sposób, aby każdy mógł mieć do nich dostęp w miejscu i w czasie wybranym w kraju i za granicą, </w:t>
      </w:r>
    </w:p>
    <w:p w14:paraId="0565DD03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h) przystosowanie, zmiany układu lub jakiekolwiek inne zmiany, </w:t>
      </w:r>
    </w:p>
    <w:p w14:paraId="2FDC6514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i) wykorzystywanie hasła promocyjnego do celów promocyjnych i reklamy oraz prawo do wyrażania zgody do wykonywania praw zależnych. </w:t>
      </w:r>
    </w:p>
    <w:p w14:paraId="351E7174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4. Przeniesienie praw autorskich następuje z chwilą ogłoszenia wyniku konkursu i podpisania umowy. </w:t>
      </w:r>
    </w:p>
    <w:p w14:paraId="6BF34A07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5. Organizator zastrzega sobie prawo do ewentualnych modyfikacji zwycięskiego hasła promocyjnego z poszanowaniem oryginalnej formy, w celu jego skutecznego wykorzystania. </w:t>
      </w:r>
    </w:p>
    <w:p w14:paraId="6F6BD50B" w14:textId="4781EF2C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6. Zbywca (autor nagrodzonego hasła promującego Gminę </w:t>
      </w:r>
      <w:r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Pr="00292CA7">
        <w:rPr>
          <w:rFonts w:ascii="Times New Roman" w:hAnsi="Times New Roman" w:cs="Times New Roman"/>
          <w:sz w:val="24"/>
          <w:szCs w:val="24"/>
        </w:rPr>
        <w:t xml:space="preserve">) wyraża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 xml:space="preserve">i zobowiązuje się względem Nabywcy do ograniczenia korzystania z przyznanych mu na mocy art. 16 ustawy z dnia 4 lutego 1994 r. o prawie autorskim i prawach </w:t>
      </w:r>
      <w:r w:rsidRPr="00733FB7">
        <w:rPr>
          <w:rFonts w:ascii="Times New Roman" w:hAnsi="Times New Roman" w:cs="Times New Roman"/>
          <w:sz w:val="24"/>
          <w:szCs w:val="24"/>
        </w:rPr>
        <w:t xml:space="preserve">pokrewnych </w:t>
      </w:r>
      <w:r w:rsidR="00733FB7">
        <w:rPr>
          <w:rFonts w:ascii="Times New Roman" w:hAnsi="Times New Roman" w:cs="Times New Roman"/>
          <w:sz w:val="24"/>
          <w:szCs w:val="24"/>
        </w:rPr>
        <w:br/>
      </w:r>
      <w:r w:rsidR="00733FB7" w:rsidRPr="00733F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3FB7" w:rsidRPr="00733F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33FB7" w:rsidRPr="00733FB7">
        <w:rPr>
          <w:rFonts w:ascii="Times New Roman" w:hAnsi="Times New Roman" w:cs="Times New Roman"/>
          <w:sz w:val="24"/>
          <w:szCs w:val="24"/>
        </w:rPr>
        <w:t xml:space="preserve">. Dz.U. z 2022 r. poz. 2509 ze zm.) </w:t>
      </w:r>
      <w:r w:rsidRPr="00292CA7">
        <w:rPr>
          <w:rFonts w:ascii="Times New Roman" w:hAnsi="Times New Roman" w:cs="Times New Roman"/>
          <w:sz w:val="24"/>
          <w:szCs w:val="24"/>
        </w:rPr>
        <w:t xml:space="preserve">autorskich praw osobistych do autorstwa dzieła, </w:t>
      </w:r>
      <w:r w:rsidR="00733FB7"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 xml:space="preserve">w szczególności poprzez wyłączenie prawa do nienaruszalności treści i formy dzieła. </w:t>
      </w:r>
    </w:p>
    <w:p w14:paraId="16D8F36C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7. Wszelkie zmiany w treści niniejszej umowy mogą być dokonywane wyłącznie w formie pisemnej pod rygorem nieważności. </w:t>
      </w:r>
    </w:p>
    <w:p w14:paraId="1BFF236B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8. Wszelkie spory, jakie mogą wyniknąć w związku z realizacją niniejszej umowy, Strony poddają zgodnie rozstrzygnięciu sądu właściwego miejscowo ze względu na siedzibę Nabywcy. </w:t>
      </w:r>
    </w:p>
    <w:p w14:paraId="25FE87A8" w14:textId="2531C170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9. W sprawach nieuregulowanych niniejszą umową mają zastosowanie odpowiednie przepisy Kodeksu Cywilnego oraz ustawy z dnia 4 lutego 1994 r. o prawie autorskim i prawach pokrewnych</w:t>
      </w:r>
      <w:r w:rsidR="00733FB7">
        <w:rPr>
          <w:rFonts w:ascii="Times New Roman" w:hAnsi="Times New Roman" w:cs="Times New Roman"/>
          <w:sz w:val="24"/>
          <w:szCs w:val="24"/>
        </w:rPr>
        <w:t>.</w:t>
      </w:r>
    </w:p>
    <w:p w14:paraId="30A6EBF5" w14:textId="77777777" w:rsidR="00957B70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10. Umowę sporządzono w 2 jednobrzmiących egzemplarzach, po jednym dla każdej ze Stron. </w:t>
      </w:r>
    </w:p>
    <w:p w14:paraId="0EB6EB20" w14:textId="77777777" w:rsidR="00957B70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6EB4A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D465A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--------------------------------</w:t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  <w:t xml:space="preserve">----------------------------- </w:t>
      </w:r>
    </w:p>
    <w:p w14:paraId="0A60EE0C" w14:textId="77777777" w:rsidR="00957B70" w:rsidRPr="00292CA7" w:rsidRDefault="00957B70" w:rsidP="00957B7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(podpis Nabywcy) </w:t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</w:r>
      <w:r w:rsidRPr="00292CA7">
        <w:rPr>
          <w:rFonts w:ascii="Times New Roman" w:hAnsi="Times New Roman" w:cs="Times New Roman"/>
          <w:sz w:val="24"/>
          <w:szCs w:val="24"/>
        </w:rPr>
        <w:tab/>
        <w:t>(podpis Zbywcy)</w:t>
      </w:r>
    </w:p>
    <w:p w14:paraId="439905DF" w14:textId="77777777" w:rsidR="00957B70" w:rsidRPr="00292CA7" w:rsidRDefault="00957B70" w:rsidP="00957B70">
      <w:pPr>
        <w:rPr>
          <w:rFonts w:ascii="Times New Roman" w:hAnsi="Times New Roman" w:cs="Times New Roman"/>
          <w:sz w:val="24"/>
          <w:szCs w:val="24"/>
        </w:rPr>
      </w:pPr>
    </w:p>
    <w:p w14:paraId="608308BD" w14:textId="77777777" w:rsidR="00957B70" w:rsidRPr="00292CA7" w:rsidRDefault="00957B70" w:rsidP="00957B70">
      <w:pPr>
        <w:rPr>
          <w:rFonts w:ascii="Times New Roman" w:hAnsi="Times New Roman" w:cs="Times New Roman"/>
          <w:sz w:val="24"/>
          <w:szCs w:val="24"/>
        </w:rPr>
      </w:pPr>
    </w:p>
    <w:p w14:paraId="1DF31480" w14:textId="77777777" w:rsidR="00957B70" w:rsidRPr="00292CA7" w:rsidRDefault="00957B70" w:rsidP="00957B70">
      <w:pPr>
        <w:rPr>
          <w:rFonts w:ascii="Times New Roman" w:hAnsi="Times New Roman" w:cs="Times New Roman"/>
          <w:sz w:val="24"/>
          <w:szCs w:val="24"/>
        </w:rPr>
      </w:pPr>
    </w:p>
    <w:p w14:paraId="1166442D" w14:textId="77777777" w:rsidR="00957B70" w:rsidRDefault="00957B70" w:rsidP="00957B70"/>
    <w:p w14:paraId="4FE5D359" w14:textId="77777777" w:rsidR="00ED2AA6" w:rsidRDefault="00ED2AA6"/>
    <w:sectPr w:rsidR="00ED2AA6" w:rsidSect="00957B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70"/>
    <w:rsid w:val="00733FB7"/>
    <w:rsid w:val="00913E1A"/>
    <w:rsid w:val="00957B70"/>
    <w:rsid w:val="00A27296"/>
    <w:rsid w:val="00E931A1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3B8D"/>
  <w15:chartTrackingRefBased/>
  <w15:docId w15:val="{31ADE8B3-338A-43E1-A096-BD0BC1F5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7B70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AS. Sekienda</dc:creator>
  <cp:keywords/>
  <dc:description/>
  <cp:lastModifiedBy>Malwina MG. Gacka</cp:lastModifiedBy>
  <cp:revision>2</cp:revision>
  <dcterms:created xsi:type="dcterms:W3CDTF">2024-09-24T11:16:00Z</dcterms:created>
  <dcterms:modified xsi:type="dcterms:W3CDTF">2024-09-24T11:16:00Z</dcterms:modified>
</cp:coreProperties>
</file>